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27597431" w:rsidR="00D84CE5" w:rsidRPr="00182DB4" w:rsidRDefault="0073600E">
      <w:pPr>
        <w:rPr>
          <w:b/>
          <w:bCs/>
          <w:sz w:val="24"/>
          <w:szCs w:val="24"/>
        </w:rPr>
      </w:pPr>
      <w:r>
        <w:rPr>
          <w:b/>
          <w:bCs/>
          <w:sz w:val="24"/>
          <w:szCs w:val="24"/>
        </w:rPr>
        <w:t>Verslag</w:t>
      </w:r>
      <w:r w:rsidR="00AE4448">
        <w:rPr>
          <w:b/>
          <w:bCs/>
          <w:sz w:val="24"/>
          <w:szCs w:val="24"/>
        </w:rPr>
        <w:tab/>
      </w:r>
      <w:r w:rsidR="00D84CE5" w:rsidRPr="00182DB4">
        <w:rPr>
          <w:b/>
          <w:bCs/>
          <w:sz w:val="24"/>
          <w:szCs w:val="24"/>
        </w:rPr>
        <w:t>Ouderraad basisschool Brakkenstein</w:t>
      </w:r>
    </w:p>
    <w:p w14:paraId="4FB41A76" w14:textId="72B769E8" w:rsidR="00D84CE5" w:rsidRDefault="00D84CE5" w:rsidP="00DE6B2C">
      <w:pPr>
        <w:spacing w:after="0"/>
      </w:pPr>
      <w:r>
        <w:t xml:space="preserve">Datum: </w:t>
      </w:r>
      <w:r>
        <w:tab/>
      </w:r>
      <w:r w:rsidR="001C6566">
        <w:t>1</w:t>
      </w:r>
      <w:r w:rsidR="00D403B3">
        <w:t>4 januari 2021</w:t>
      </w:r>
    </w:p>
    <w:p w14:paraId="6379F2D4" w14:textId="6ADAC2C6" w:rsidR="007065F0" w:rsidRDefault="007065F0" w:rsidP="007065F0">
      <w:pPr>
        <w:pBdr>
          <w:bottom w:val="single" w:sz="4" w:space="1" w:color="000000"/>
        </w:pBdr>
      </w:pPr>
      <w:r>
        <w:t xml:space="preserve">Aanwezig: </w:t>
      </w:r>
      <w:r>
        <w:tab/>
        <w:t xml:space="preserve">Rianne </w:t>
      </w:r>
      <w:proofErr w:type="spellStart"/>
      <w:r>
        <w:t>Reulink</w:t>
      </w:r>
      <w:proofErr w:type="spellEnd"/>
      <w:r>
        <w:t xml:space="preserve">, </w:t>
      </w:r>
      <w:r>
        <w:t xml:space="preserve">Marjolein Lamberts, </w:t>
      </w:r>
      <w:r>
        <w:t xml:space="preserve">Romayke Schoffelen, Elise </w:t>
      </w:r>
      <w:proofErr w:type="spellStart"/>
      <w:r>
        <w:t>Gaemers</w:t>
      </w:r>
      <w:proofErr w:type="spellEnd"/>
      <w:r>
        <w:t xml:space="preserve">, Jolein </w:t>
      </w:r>
      <w:r>
        <w:tab/>
      </w:r>
      <w:r>
        <w:tab/>
        <w:t xml:space="preserve">Rademakers, Annemiek </w:t>
      </w:r>
      <w:proofErr w:type="spellStart"/>
      <w:r>
        <w:t>Kruijssen</w:t>
      </w:r>
      <w:proofErr w:type="spellEnd"/>
      <w:r>
        <w:t>, Simone Peeters, Anneke Heerkens, Judith Bos</w:t>
      </w:r>
    </w:p>
    <w:p w14:paraId="60CDDC4E" w14:textId="29509FC3" w:rsidR="00461EB2" w:rsidRDefault="007065F0" w:rsidP="007065F0">
      <w:pPr>
        <w:pBdr>
          <w:bottom w:val="single" w:sz="4" w:space="1" w:color="000000"/>
        </w:pBdr>
        <w:spacing w:line="276" w:lineRule="auto"/>
        <w:ind w:left="1410" w:hanging="1410"/>
      </w:pPr>
      <w:r>
        <w:tab/>
        <w:t>Schoolteam: Anneke Schouten</w:t>
      </w:r>
      <w:r>
        <w:t xml:space="preserve"> en Mandy Gerardu</w:t>
      </w:r>
    </w:p>
    <w:p w14:paraId="68553A0C" w14:textId="77777777" w:rsidR="00461EB2" w:rsidRPr="00F9253D" w:rsidRDefault="00461EB2" w:rsidP="00721251">
      <w:pPr>
        <w:pStyle w:val="Lijstalinea"/>
      </w:pPr>
    </w:p>
    <w:p w14:paraId="0F08C74F" w14:textId="5558FE93" w:rsidR="001C5A56" w:rsidRDefault="00D84CE5" w:rsidP="00D026DC">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7A60FAB3" w14:textId="594740B3" w:rsidR="00D026DC" w:rsidRDefault="00D71A99" w:rsidP="00D026DC">
      <w:pPr>
        <w:pStyle w:val="Lijstalinea"/>
      </w:pPr>
      <w:r>
        <w:t>Anneke heet iedereen welkom. Marieke is helaas verhinderd. Vanuit het schooltea</w:t>
      </w:r>
      <w:r w:rsidR="003F7268">
        <w:t>m</w:t>
      </w:r>
      <w:r>
        <w:t xml:space="preserve"> nemen Mandy en Anneke S. deel. </w:t>
      </w:r>
    </w:p>
    <w:p w14:paraId="76083061" w14:textId="77777777" w:rsidR="00D71A99" w:rsidRDefault="00D71A99" w:rsidP="00D026DC">
      <w:pPr>
        <w:pStyle w:val="Lijstalinea"/>
      </w:pPr>
    </w:p>
    <w:p w14:paraId="0A57EA6A" w14:textId="1B73C45C"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D403B3">
        <w:rPr>
          <w:b/>
          <w:bCs/>
        </w:rPr>
        <w:t>18 november</w:t>
      </w:r>
      <w:r w:rsidR="002A689C">
        <w:rPr>
          <w:b/>
          <w:bCs/>
        </w:rPr>
        <w:t xml:space="preserve"> 2020</w:t>
      </w:r>
      <w:r w:rsidRPr="00DE6B2C">
        <w:rPr>
          <w:b/>
          <w:bCs/>
        </w:rPr>
        <w:tab/>
      </w:r>
      <w:r w:rsidRPr="00DE6B2C">
        <w:rPr>
          <w:b/>
          <w:bCs/>
        </w:rPr>
        <w:tab/>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78B09EAE" w14:textId="0A840A85" w:rsidR="00AA43E8" w:rsidRDefault="00393E96" w:rsidP="00D87EE8">
      <w:pPr>
        <w:pStyle w:val="Lijstalinea"/>
      </w:pPr>
      <w:r>
        <w:t>(het verslag hadden we al goedgekeurd)</w:t>
      </w:r>
      <w:r w:rsidR="00DE6B2C">
        <w:tab/>
      </w:r>
      <w:r w:rsidR="00DE6B2C">
        <w:tab/>
      </w:r>
      <w:r w:rsidR="00DE6B2C">
        <w:tab/>
      </w:r>
      <w:r w:rsidR="00DE6B2C">
        <w:tab/>
      </w:r>
      <w:r w:rsidR="00DE6B2C">
        <w:tab/>
      </w:r>
    </w:p>
    <w:p w14:paraId="069449CA" w14:textId="026BBF34" w:rsidR="002A689C" w:rsidRDefault="002A689C" w:rsidP="00D87EE8">
      <w:pPr>
        <w:pStyle w:val="Lijstalinea"/>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388"/>
        <w:gridCol w:w="2126"/>
        <w:gridCol w:w="1554"/>
      </w:tblGrid>
      <w:tr w:rsidR="00BC10ED" w14:paraId="61FC4F02" w14:textId="77777777" w:rsidTr="00270B48">
        <w:tc>
          <w:tcPr>
            <w:tcW w:w="425" w:type="dxa"/>
            <w:shd w:val="clear" w:color="auto" w:fill="808080"/>
          </w:tcPr>
          <w:p w14:paraId="70A01C07" w14:textId="77777777" w:rsidR="00BC10ED" w:rsidRPr="00C13D1F" w:rsidRDefault="00BC10ED" w:rsidP="00270B48">
            <w:pPr>
              <w:spacing w:line="276" w:lineRule="auto"/>
              <w:rPr>
                <w:b/>
                <w:color w:val="FFFFFF"/>
              </w:rPr>
            </w:pPr>
            <w:proofErr w:type="spellStart"/>
            <w:r w:rsidRPr="00C13D1F">
              <w:rPr>
                <w:b/>
                <w:color w:val="FFFFFF"/>
              </w:rPr>
              <w:t>nr</w:t>
            </w:r>
            <w:proofErr w:type="spellEnd"/>
          </w:p>
        </w:tc>
        <w:tc>
          <w:tcPr>
            <w:tcW w:w="5388" w:type="dxa"/>
            <w:shd w:val="clear" w:color="auto" w:fill="808080"/>
          </w:tcPr>
          <w:p w14:paraId="49601D52" w14:textId="77777777" w:rsidR="00BC10ED" w:rsidRPr="00C13D1F" w:rsidRDefault="00BC10ED" w:rsidP="00270B48">
            <w:pPr>
              <w:spacing w:line="276" w:lineRule="auto"/>
              <w:rPr>
                <w:b/>
                <w:color w:val="FFFFFF"/>
              </w:rPr>
            </w:pPr>
            <w:r w:rsidRPr="00C13D1F">
              <w:rPr>
                <w:b/>
                <w:color w:val="FFFFFF"/>
              </w:rPr>
              <w:t>Wat</w:t>
            </w:r>
          </w:p>
        </w:tc>
        <w:tc>
          <w:tcPr>
            <w:tcW w:w="2126" w:type="dxa"/>
            <w:shd w:val="clear" w:color="auto" w:fill="808080"/>
          </w:tcPr>
          <w:p w14:paraId="0751B878" w14:textId="77777777" w:rsidR="00BC10ED" w:rsidRPr="00C13D1F" w:rsidRDefault="00BC10ED" w:rsidP="00270B48">
            <w:pPr>
              <w:spacing w:line="276" w:lineRule="auto"/>
              <w:rPr>
                <w:b/>
                <w:color w:val="FFFFFF"/>
              </w:rPr>
            </w:pPr>
            <w:r w:rsidRPr="00C13D1F">
              <w:rPr>
                <w:b/>
                <w:color w:val="FFFFFF"/>
              </w:rPr>
              <w:t>Wie</w:t>
            </w:r>
          </w:p>
        </w:tc>
        <w:tc>
          <w:tcPr>
            <w:tcW w:w="1554" w:type="dxa"/>
            <w:shd w:val="clear" w:color="auto" w:fill="808080"/>
          </w:tcPr>
          <w:p w14:paraId="651E99BA" w14:textId="77777777" w:rsidR="00BC10ED" w:rsidRPr="00C13D1F" w:rsidRDefault="00BC10ED" w:rsidP="00270B48">
            <w:pPr>
              <w:spacing w:line="276" w:lineRule="auto"/>
              <w:rPr>
                <w:b/>
                <w:color w:val="FFFFFF"/>
              </w:rPr>
            </w:pPr>
            <w:r w:rsidRPr="00C13D1F">
              <w:rPr>
                <w:b/>
                <w:color w:val="FFFFFF"/>
              </w:rPr>
              <w:t>Wanneer</w:t>
            </w:r>
          </w:p>
        </w:tc>
      </w:tr>
      <w:tr w:rsidR="00BC10ED" w14:paraId="1515BF77" w14:textId="77777777" w:rsidTr="00270B48">
        <w:tc>
          <w:tcPr>
            <w:tcW w:w="425" w:type="dxa"/>
            <w:shd w:val="clear" w:color="auto" w:fill="auto"/>
          </w:tcPr>
          <w:p w14:paraId="276FE2C9" w14:textId="77777777" w:rsidR="00BC10ED" w:rsidRDefault="00BC10ED" w:rsidP="00270B48">
            <w:pPr>
              <w:spacing w:line="276" w:lineRule="auto"/>
            </w:pPr>
            <w:r>
              <w:t>1</w:t>
            </w:r>
          </w:p>
        </w:tc>
        <w:tc>
          <w:tcPr>
            <w:tcW w:w="5388" w:type="dxa"/>
            <w:shd w:val="clear" w:color="auto" w:fill="auto"/>
          </w:tcPr>
          <w:p w14:paraId="0A5BF172" w14:textId="77777777" w:rsidR="00BC10ED" w:rsidRDefault="00BC10ED" w:rsidP="00270B48">
            <w:pPr>
              <w:spacing w:line="276" w:lineRule="auto"/>
            </w:pPr>
            <w:r>
              <w:t>Maandelijkse update nieuwe instroom naar penningmeester Annemiek (laten) verzorgen</w:t>
            </w:r>
          </w:p>
        </w:tc>
        <w:tc>
          <w:tcPr>
            <w:tcW w:w="2126" w:type="dxa"/>
            <w:shd w:val="clear" w:color="auto" w:fill="auto"/>
          </w:tcPr>
          <w:p w14:paraId="044A4D47" w14:textId="77777777" w:rsidR="00BC10ED" w:rsidRDefault="00BC10ED" w:rsidP="00270B48">
            <w:pPr>
              <w:spacing w:line="276" w:lineRule="auto"/>
            </w:pPr>
            <w:r>
              <w:t>Mandy / Anneke S</w:t>
            </w:r>
          </w:p>
        </w:tc>
        <w:tc>
          <w:tcPr>
            <w:tcW w:w="1554" w:type="dxa"/>
            <w:shd w:val="clear" w:color="auto" w:fill="auto"/>
          </w:tcPr>
          <w:p w14:paraId="31834C60" w14:textId="77777777" w:rsidR="00BC10ED" w:rsidRDefault="00BC10ED" w:rsidP="00270B48">
            <w:pPr>
              <w:spacing w:line="276" w:lineRule="auto"/>
            </w:pPr>
            <w:r>
              <w:t>ZSM</w:t>
            </w:r>
          </w:p>
        </w:tc>
      </w:tr>
      <w:tr w:rsidR="00BC10ED" w:rsidRPr="005471EB" w14:paraId="627FE6F3" w14:textId="77777777" w:rsidTr="00270B48">
        <w:tc>
          <w:tcPr>
            <w:tcW w:w="425" w:type="dxa"/>
            <w:shd w:val="clear" w:color="auto" w:fill="auto"/>
          </w:tcPr>
          <w:p w14:paraId="7E5F01BB" w14:textId="77777777" w:rsidR="00BC10ED" w:rsidRDefault="00BC10ED" w:rsidP="00270B48">
            <w:pPr>
              <w:spacing w:line="276" w:lineRule="auto"/>
            </w:pPr>
            <w:r>
              <w:t>2</w:t>
            </w:r>
          </w:p>
        </w:tc>
        <w:tc>
          <w:tcPr>
            <w:tcW w:w="5388" w:type="dxa"/>
            <w:shd w:val="clear" w:color="auto" w:fill="auto"/>
          </w:tcPr>
          <w:p w14:paraId="1DD26A68" w14:textId="77777777" w:rsidR="00BC10ED" w:rsidRDefault="00BC10ED" w:rsidP="00270B48">
            <w:pPr>
              <w:spacing w:line="276" w:lineRule="auto"/>
            </w:pPr>
            <w:r>
              <w:t xml:space="preserve">Declaratie kosten schoolfoto’s </w:t>
            </w:r>
          </w:p>
        </w:tc>
        <w:tc>
          <w:tcPr>
            <w:tcW w:w="2126" w:type="dxa"/>
            <w:shd w:val="clear" w:color="auto" w:fill="auto"/>
          </w:tcPr>
          <w:p w14:paraId="2C48DAD8" w14:textId="77777777" w:rsidR="00BC10ED" w:rsidRDefault="00BC10ED" w:rsidP="00270B48">
            <w:pPr>
              <w:spacing w:line="276" w:lineRule="auto"/>
            </w:pPr>
            <w:r>
              <w:t>Anneke S naar Annemiek</w:t>
            </w:r>
          </w:p>
        </w:tc>
        <w:tc>
          <w:tcPr>
            <w:tcW w:w="1554" w:type="dxa"/>
            <w:shd w:val="clear" w:color="auto" w:fill="auto"/>
          </w:tcPr>
          <w:p w14:paraId="020059C1" w14:textId="77777777" w:rsidR="00BC10ED" w:rsidRDefault="00BC10ED" w:rsidP="00270B48">
            <w:pPr>
              <w:spacing w:line="276" w:lineRule="auto"/>
            </w:pPr>
          </w:p>
        </w:tc>
      </w:tr>
      <w:tr w:rsidR="00BC10ED" w:rsidRPr="005471EB" w14:paraId="16E2E614" w14:textId="77777777" w:rsidTr="00270B48">
        <w:tc>
          <w:tcPr>
            <w:tcW w:w="425" w:type="dxa"/>
            <w:shd w:val="clear" w:color="auto" w:fill="auto"/>
          </w:tcPr>
          <w:p w14:paraId="5FCBEE11" w14:textId="77777777" w:rsidR="00BC10ED" w:rsidRDefault="00BC10ED" w:rsidP="00270B48">
            <w:pPr>
              <w:spacing w:line="276" w:lineRule="auto"/>
            </w:pPr>
            <w:r>
              <w:t>3</w:t>
            </w:r>
          </w:p>
        </w:tc>
        <w:tc>
          <w:tcPr>
            <w:tcW w:w="5388" w:type="dxa"/>
            <w:shd w:val="clear" w:color="auto" w:fill="auto"/>
          </w:tcPr>
          <w:p w14:paraId="2D78E156" w14:textId="77777777" w:rsidR="00BC10ED" w:rsidRDefault="00BC10ED" w:rsidP="00270B48">
            <w:pPr>
              <w:spacing w:line="276" w:lineRule="auto"/>
            </w:pPr>
            <w:r>
              <w:t>Terugkoppeling mogelijkheden voor digitaal delen info op de groep / prikbord / Google Classroom</w:t>
            </w:r>
          </w:p>
        </w:tc>
        <w:tc>
          <w:tcPr>
            <w:tcW w:w="2126" w:type="dxa"/>
            <w:shd w:val="clear" w:color="auto" w:fill="auto"/>
          </w:tcPr>
          <w:p w14:paraId="11696DF2" w14:textId="77777777" w:rsidR="00BC10ED" w:rsidRDefault="00BC10ED" w:rsidP="00270B48">
            <w:pPr>
              <w:spacing w:line="276" w:lineRule="auto"/>
            </w:pPr>
            <w:r>
              <w:t>Mandy</w:t>
            </w:r>
          </w:p>
        </w:tc>
        <w:tc>
          <w:tcPr>
            <w:tcW w:w="1554" w:type="dxa"/>
            <w:shd w:val="clear" w:color="auto" w:fill="auto"/>
          </w:tcPr>
          <w:p w14:paraId="14AB9E41" w14:textId="77777777" w:rsidR="00BC10ED" w:rsidRDefault="00BC10ED" w:rsidP="00270B48">
            <w:pPr>
              <w:spacing w:line="276" w:lineRule="auto"/>
            </w:pPr>
          </w:p>
        </w:tc>
      </w:tr>
      <w:tr w:rsidR="00BC10ED" w:rsidRPr="005471EB" w14:paraId="3BD83EA9" w14:textId="77777777" w:rsidTr="00270B48">
        <w:tc>
          <w:tcPr>
            <w:tcW w:w="425" w:type="dxa"/>
            <w:shd w:val="clear" w:color="auto" w:fill="auto"/>
          </w:tcPr>
          <w:p w14:paraId="19A1452A" w14:textId="77777777" w:rsidR="00BC10ED" w:rsidRDefault="00BC10ED" w:rsidP="00270B48">
            <w:pPr>
              <w:spacing w:line="276" w:lineRule="auto"/>
            </w:pPr>
            <w:r>
              <w:t>4</w:t>
            </w:r>
          </w:p>
        </w:tc>
        <w:tc>
          <w:tcPr>
            <w:tcW w:w="5388" w:type="dxa"/>
            <w:shd w:val="clear" w:color="auto" w:fill="auto"/>
          </w:tcPr>
          <w:p w14:paraId="5AE72310" w14:textId="77777777" w:rsidR="00BC10ED" w:rsidRDefault="00BC10ED" w:rsidP="00270B48">
            <w:pPr>
              <w:spacing w:line="276" w:lineRule="auto"/>
            </w:pPr>
            <w:r>
              <w:t xml:space="preserve">Kaartje naar </w:t>
            </w:r>
            <w:proofErr w:type="spellStart"/>
            <w:r>
              <w:t>Hedi</w:t>
            </w:r>
            <w:proofErr w:type="spellEnd"/>
            <w:r>
              <w:t xml:space="preserve">, Danielle en familie Martina </w:t>
            </w:r>
            <w:proofErr w:type="spellStart"/>
            <w:r>
              <w:t>von</w:t>
            </w:r>
            <w:proofErr w:type="spellEnd"/>
            <w:r>
              <w:t xml:space="preserve"> </w:t>
            </w:r>
            <w:proofErr w:type="spellStart"/>
            <w:r>
              <w:t>Böhl</w:t>
            </w:r>
            <w:proofErr w:type="spellEnd"/>
          </w:p>
        </w:tc>
        <w:tc>
          <w:tcPr>
            <w:tcW w:w="2126" w:type="dxa"/>
            <w:shd w:val="clear" w:color="auto" w:fill="auto"/>
          </w:tcPr>
          <w:p w14:paraId="70390F9A" w14:textId="77777777" w:rsidR="00BC10ED" w:rsidRDefault="00BC10ED" w:rsidP="00270B48">
            <w:pPr>
              <w:spacing w:line="276" w:lineRule="auto"/>
            </w:pPr>
            <w:r>
              <w:t>Judith</w:t>
            </w:r>
          </w:p>
        </w:tc>
        <w:tc>
          <w:tcPr>
            <w:tcW w:w="1554" w:type="dxa"/>
            <w:shd w:val="clear" w:color="auto" w:fill="auto"/>
          </w:tcPr>
          <w:p w14:paraId="58186B46" w14:textId="77777777" w:rsidR="00BC10ED" w:rsidRDefault="00BC10ED" w:rsidP="00270B48">
            <w:pPr>
              <w:pStyle w:val="Lijstalinea"/>
              <w:ind w:left="0"/>
            </w:pPr>
          </w:p>
        </w:tc>
      </w:tr>
      <w:tr w:rsidR="00BC10ED" w:rsidRPr="005471EB" w14:paraId="0F4A8E4D" w14:textId="77777777" w:rsidTr="00270B48">
        <w:tc>
          <w:tcPr>
            <w:tcW w:w="425" w:type="dxa"/>
            <w:shd w:val="clear" w:color="auto" w:fill="auto"/>
          </w:tcPr>
          <w:p w14:paraId="71E8B840" w14:textId="77777777" w:rsidR="00BC10ED" w:rsidRDefault="00BC10ED" w:rsidP="00270B48">
            <w:pPr>
              <w:spacing w:line="276" w:lineRule="auto"/>
            </w:pPr>
            <w:r>
              <w:t>5</w:t>
            </w:r>
          </w:p>
        </w:tc>
        <w:tc>
          <w:tcPr>
            <w:tcW w:w="5388" w:type="dxa"/>
            <w:shd w:val="clear" w:color="auto" w:fill="auto"/>
          </w:tcPr>
          <w:p w14:paraId="07F16DCF" w14:textId="77777777" w:rsidR="00BC10ED" w:rsidRDefault="00BC10ED" w:rsidP="00270B48">
            <w:pPr>
              <w:spacing w:line="276" w:lineRule="auto"/>
            </w:pPr>
            <w:r>
              <w:t>Opruimen Sinterklaas versiering, opbouwen Kerst</w:t>
            </w:r>
          </w:p>
        </w:tc>
        <w:tc>
          <w:tcPr>
            <w:tcW w:w="2126" w:type="dxa"/>
            <w:shd w:val="clear" w:color="auto" w:fill="auto"/>
          </w:tcPr>
          <w:p w14:paraId="540E49BB" w14:textId="77777777" w:rsidR="00BC10ED" w:rsidRDefault="00BC10ED" w:rsidP="00270B48">
            <w:pPr>
              <w:spacing w:line="276" w:lineRule="auto"/>
            </w:pPr>
            <w:r>
              <w:t>Werkgroep Sint en Kerst</w:t>
            </w:r>
          </w:p>
        </w:tc>
        <w:tc>
          <w:tcPr>
            <w:tcW w:w="1554" w:type="dxa"/>
            <w:shd w:val="clear" w:color="auto" w:fill="auto"/>
          </w:tcPr>
          <w:p w14:paraId="432F793A" w14:textId="77777777" w:rsidR="00BC10ED" w:rsidRDefault="00BC10ED" w:rsidP="00270B48">
            <w:pPr>
              <w:pStyle w:val="Lijstalinea"/>
              <w:ind w:left="0"/>
            </w:pPr>
            <w:r>
              <w:t>6 december</w:t>
            </w:r>
          </w:p>
        </w:tc>
      </w:tr>
      <w:tr w:rsidR="00BC10ED" w:rsidRPr="005471EB" w14:paraId="2153A9C0" w14:textId="77777777" w:rsidTr="00270B48">
        <w:tc>
          <w:tcPr>
            <w:tcW w:w="425" w:type="dxa"/>
            <w:shd w:val="clear" w:color="auto" w:fill="auto"/>
          </w:tcPr>
          <w:p w14:paraId="3A41C67D" w14:textId="77777777" w:rsidR="00BC10ED" w:rsidRDefault="00BC10ED" w:rsidP="00270B48">
            <w:pPr>
              <w:spacing w:line="276" w:lineRule="auto"/>
            </w:pPr>
            <w:r>
              <w:t>6</w:t>
            </w:r>
          </w:p>
        </w:tc>
        <w:tc>
          <w:tcPr>
            <w:tcW w:w="5388" w:type="dxa"/>
            <w:shd w:val="clear" w:color="auto" w:fill="auto"/>
          </w:tcPr>
          <w:p w14:paraId="08686AD4" w14:textId="77777777" w:rsidR="00BC10ED" w:rsidRDefault="00BC10ED" w:rsidP="00270B48">
            <w:pPr>
              <w:spacing w:line="276" w:lineRule="auto"/>
            </w:pPr>
            <w:r>
              <w:t>Plannen Carnaval</w:t>
            </w:r>
          </w:p>
        </w:tc>
        <w:tc>
          <w:tcPr>
            <w:tcW w:w="2126" w:type="dxa"/>
            <w:shd w:val="clear" w:color="auto" w:fill="auto"/>
          </w:tcPr>
          <w:p w14:paraId="28D6EA15" w14:textId="77777777" w:rsidR="00BC10ED" w:rsidRDefault="00BC10ED" w:rsidP="00270B48">
            <w:pPr>
              <w:spacing w:line="276" w:lineRule="auto"/>
            </w:pPr>
            <w:r>
              <w:t>Anneke S. /Mandy</w:t>
            </w:r>
          </w:p>
        </w:tc>
        <w:tc>
          <w:tcPr>
            <w:tcW w:w="1554" w:type="dxa"/>
            <w:shd w:val="clear" w:color="auto" w:fill="auto"/>
          </w:tcPr>
          <w:p w14:paraId="57DF01C4" w14:textId="77777777" w:rsidR="00BC10ED" w:rsidRDefault="00BC10ED" w:rsidP="00270B48">
            <w:pPr>
              <w:pStyle w:val="Lijstalinea"/>
              <w:ind w:left="0"/>
            </w:pPr>
            <w:r>
              <w:t>Bij voorkeur direct na kerst</w:t>
            </w:r>
          </w:p>
        </w:tc>
      </w:tr>
    </w:tbl>
    <w:p w14:paraId="472B8B33" w14:textId="77777777" w:rsidR="003F7268" w:rsidRDefault="003F7268" w:rsidP="00D87EE8">
      <w:pPr>
        <w:pStyle w:val="Lijstalinea"/>
      </w:pPr>
    </w:p>
    <w:p w14:paraId="20DC4709" w14:textId="2C443136" w:rsidR="00BC10ED" w:rsidRDefault="00451F85" w:rsidP="00D87EE8">
      <w:pPr>
        <w:pStyle w:val="Lijstalinea"/>
      </w:pPr>
      <w:r>
        <w:t>Punt</w:t>
      </w:r>
      <w:r w:rsidR="00D71A99">
        <w:t xml:space="preserve"> 1: Brecht heeft contact gezocht met Annemiek met de vraag wat wij precies nodig hebben aan gegevens. Het gaat puur om de </w:t>
      </w:r>
      <w:proofErr w:type="spellStart"/>
      <w:r w:rsidR="00D71A99">
        <w:t>zij-instroom</w:t>
      </w:r>
      <w:proofErr w:type="spellEnd"/>
      <w:r w:rsidR="00D71A99">
        <w:t>. Mandy stelt voor om even telefonisch contact met haar te hebben. Annemiek pakt dit op.</w:t>
      </w:r>
      <w:r w:rsidR="00A42CDC">
        <w:t xml:space="preserve"> We laten dit punt dus nog even staan.</w:t>
      </w:r>
    </w:p>
    <w:p w14:paraId="1F1BE9EC" w14:textId="1C5478C5" w:rsidR="00D71A99" w:rsidRDefault="00D71A99" w:rsidP="00D71A99">
      <w:pPr>
        <w:pStyle w:val="Lijstalinea"/>
      </w:pPr>
    </w:p>
    <w:p w14:paraId="6FA9DA68" w14:textId="1E191DE2" w:rsidR="00D71A99" w:rsidRDefault="00D71A99" w:rsidP="00D71A99">
      <w:pPr>
        <w:pStyle w:val="Lijstalinea"/>
      </w:pPr>
      <w:r>
        <w:t>Punt 2 is voldaan.</w:t>
      </w:r>
    </w:p>
    <w:p w14:paraId="449C1F13" w14:textId="77777777" w:rsidR="00D71A99" w:rsidRDefault="00D71A99" w:rsidP="00D71A99">
      <w:pPr>
        <w:pStyle w:val="Lijstalinea"/>
      </w:pPr>
    </w:p>
    <w:p w14:paraId="0DBEE3E3" w14:textId="3A2F648C" w:rsidR="00D71A99" w:rsidRDefault="00D71A99" w:rsidP="00D71A99">
      <w:pPr>
        <w:pStyle w:val="Lijstalinea"/>
      </w:pPr>
      <w:r>
        <w:t>Punt 3</w:t>
      </w:r>
      <w:r w:rsidR="00451F85">
        <w:t xml:space="preserve">: De inzet is nog steeds om </w:t>
      </w:r>
      <w:r>
        <w:t xml:space="preserve">voor groep 3 tot en met 8 </w:t>
      </w:r>
      <w:r w:rsidR="00451F85">
        <w:t xml:space="preserve">Google </w:t>
      </w:r>
      <w:r>
        <w:t>Classroom te gebruiken. Dat moet nog worden doorgevoerd, maar heeft nu geen topprioriteit, geeft Mandy aan.</w:t>
      </w:r>
      <w:r w:rsidR="00451F85">
        <w:t xml:space="preserve"> We houden dit punt dus op de actielijst.</w:t>
      </w:r>
      <w:r>
        <w:t xml:space="preserve"> Elise vindt het jammer dat het nu niet werk</w:t>
      </w:r>
      <w:r w:rsidR="00451F85">
        <w:t>t</w:t>
      </w:r>
      <w:r>
        <w:t xml:space="preserve">, want deze functie voorziet ook in goed contact onderling tussen de leerlingen. Op de </w:t>
      </w:r>
      <w:proofErr w:type="spellStart"/>
      <w:r>
        <w:t>Padlet</w:t>
      </w:r>
      <w:proofErr w:type="spellEnd"/>
      <w:r>
        <w:t xml:space="preserve"> kun je</w:t>
      </w:r>
      <w:r w:rsidR="00451F85">
        <w:t xml:space="preserve"> bijvoorbeeld</w:t>
      </w:r>
      <w:r>
        <w:t xml:space="preserve"> tekeningen en filmpjes delen. Goed voor de sociale interactie, die juist nu ontbreekt. Anneke S. geeft aan dat</w:t>
      </w:r>
      <w:r w:rsidR="00A42CDC">
        <w:t xml:space="preserve"> er binnenkort iets bekend wordt vanuit school, </w:t>
      </w:r>
      <w:r>
        <w:t xml:space="preserve">voor </w:t>
      </w:r>
      <w:r w:rsidR="00A42CDC">
        <w:t xml:space="preserve">het organiseren van </w:t>
      </w:r>
      <w:r>
        <w:t xml:space="preserve">meer sociale contacten tussen kinderen. </w:t>
      </w:r>
    </w:p>
    <w:p w14:paraId="00CCA9B4" w14:textId="46970979" w:rsidR="00D71A99" w:rsidRDefault="00D71A99" w:rsidP="00D71A99">
      <w:pPr>
        <w:pStyle w:val="Lijstalinea"/>
      </w:pPr>
    </w:p>
    <w:p w14:paraId="2B5351CF" w14:textId="1B57B5B3" w:rsidR="00D71A99" w:rsidRDefault="00D71A99" w:rsidP="00D71A99">
      <w:pPr>
        <w:pStyle w:val="Lijstalinea"/>
      </w:pPr>
      <w:r>
        <w:lastRenderedPageBreak/>
        <w:t>Punt 4 en 5 zijn gedaan.</w:t>
      </w:r>
    </w:p>
    <w:p w14:paraId="0EE261A8" w14:textId="1DC92467" w:rsidR="00D71A99" w:rsidRDefault="00D71A99" w:rsidP="00D71A99">
      <w:pPr>
        <w:pStyle w:val="Lijstalinea"/>
      </w:pPr>
    </w:p>
    <w:p w14:paraId="48864A00" w14:textId="158DBFD2" w:rsidR="00D71A99" w:rsidRDefault="00D71A99" w:rsidP="00D71A99">
      <w:pPr>
        <w:pStyle w:val="Lijstalinea"/>
      </w:pPr>
      <w:r>
        <w:t>Punt 6</w:t>
      </w:r>
      <w:r w:rsidR="00A42CDC">
        <w:t xml:space="preserve">: </w:t>
      </w:r>
      <w:r>
        <w:t xml:space="preserve">Carnaval wordt niet in de stad of de wijk gevierd. </w:t>
      </w:r>
      <w:r w:rsidR="00451F85">
        <w:t>Mandy: w</w:t>
      </w:r>
      <w:r>
        <w:t xml:space="preserve">e moeten zicht krijgen hoe het verder gaat met de corona maatregelen, of we </w:t>
      </w:r>
      <w:r w:rsidR="00A42CDC">
        <w:t>überhaupt</w:t>
      </w:r>
      <w:r>
        <w:t xml:space="preserve"> op school zijn. Als we er wel kunnen zijn, dan is het wel leuk om </w:t>
      </w:r>
      <w:r w:rsidR="00451F85">
        <w:t>in ieder geval</w:t>
      </w:r>
      <w:r>
        <w:t xml:space="preserve"> verkleed naar school te komen. Anneke heeft nog contact gehad met Wilco</w:t>
      </w:r>
      <w:r w:rsidR="00A42CDC">
        <w:t xml:space="preserve"> Willemse</w:t>
      </w:r>
      <w:r>
        <w:t>, hij staat open om nog iets te organiseren, natuurlijk afhankelijk van en passend bij de situatie. Anneke S.</w:t>
      </w:r>
      <w:r w:rsidR="00853367">
        <w:t xml:space="preserve"> vindt dat een aardig aanbod</w:t>
      </w:r>
      <w:r w:rsidR="00451F85">
        <w:t>, maar de tijd en de energie zullen ontbreken om een volledig carnavalsfeest met jeugdkabinet te organiseren. Ze g</w:t>
      </w:r>
      <w:r w:rsidR="00853367">
        <w:t xml:space="preserve">eeft aan </w:t>
      </w:r>
      <w:r>
        <w:t>al blij te zijn als we een verkleed</w:t>
      </w:r>
      <w:r w:rsidR="00853367">
        <w:t>-</w:t>
      </w:r>
      <w:r>
        <w:t xml:space="preserve">dag kunnen houden. </w:t>
      </w:r>
    </w:p>
    <w:p w14:paraId="583D06B0" w14:textId="77777777" w:rsidR="00D71A99" w:rsidRDefault="00D71A99" w:rsidP="00D71A99">
      <w:pPr>
        <w:pStyle w:val="Lijstalinea"/>
      </w:pPr>
    </w:p>
    <w:p w14:paraId="01D12FD0" w14:textId="77777777" w:rsidR="00D71A99" w:rsidRDefault="00D71A99" w:rsidP="00D87EE8">
      <w:pPr>
        <w:pStyle w:val="Lijstalinea"/>
      </w:pPr>
    </w:p>
    <w:p w14:paraId="6562F480" w14:textId="2A8FCCC6" w:rsidR="00EC3A03" w:rsidRDefault="00BE7900" w:rsidP="00DC20FF">
      <w:pPr>
        <w:pStyle w:val="Lijstalinea"/>
        <w:numPr>
          <w:ilvl w:val="0"/>
          <w:numId w:val="1"/>
        </w:numPr>
        <w:rPr>
          <w:b/>
          <w:bCs/>
        </w:rPr>
      </w:pPr>
      <w:r w:rsidRPr="00DE6B2C">
        <w:rPr>
          <w:b/>
          <w:bCs/>
        </w:rPr>
        <w:t>Bespreekpunten met het schoolteam</w:t>
      </w:r>
    </w:p>
    <w:p w14:paraId="69AF9EB2" w14:textId="48B15322" w:rsidR="00DC20FF" w:rsidRDefault="00DC20FF" w:rsidP="00BC10ED">
      <w:pPr>
        <w:pStyle w:val="Lijstalinea"/>
        <w:numPr>
          <w:ilvl w:val="0"/>
          <w:numId w:val="11"/>
        </w:numPr>
      </w:pPr>
      <w:r w:rsidRPr="00DC20FF">
        <w:t>Terugblik Sint en Kerst</w:t>
      </w:r>
    </w:p>
    <w:p w14:paraId="55CF2361" w14:textId="77777777" w:rsidR="00BB7D64" w:rsidRDefault="00BB7D64" w:rsidP="00BF4B9B">
      <w:pPr>
        <w:pStyle w:val="Lijstalinea"/>
        <w:ind w:left="1080"/>
      </w:pPr>
    </w:p>
    <w:p w14:paraId="1F749240" w14:textId="77D8869E" w:rsidR="00BB7D64" w:rsidRDefault="00BB7D64" w:rsidP="00BB7D64">
      <w:pPr>
        <w:pStyle w:val="Lijstalinea"/>
        <w:ind w:left="1080"/>
      </w:pPr>
      <w:r>
        <w:t>Sint</w:t>
      </w:r>
    </w:p>
    <w:p w14:paraId="102AFCE9" w14:textId="76AC5BBC" w:rsidR="00BB7D64" w:rsidRDefault="00BB7D64" w:rsidP="00BB7D64">
      <w:pPr>
        <w:pStyle w:val="Lijstalinea"/>
        <w:ind w:left="1080"/>
      </w:pPr>
      <w:r>
        <w:t xml:space="preserve">Romayke heeft </w:t>
      </w:r>
      <w:r w:rsidR="00A42CDC">
        <w:t>enthousiaste</w:t>
      </w:r>
      <w:r>
        <w:t xml:space="preserve"> verhalen gehoord en leuke foto’s gezien. </w:t>
      </w:r>
      <w:r w:rsidR="00A42CDC">
        <w:t>We hadden dit jaar e</w:t>
      </w:r>
      <w:r>
        <w:t xml:space="preserve">n hele fijne Sint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die het </w:t>
      </w:r>
      <w:r w:rsidR="00A42CDC">
        <w:t xml:space="preserve">ook nog eens </w:t>
      </w:r>
      <w:r>
        <w:t>erg leuk vond om te doen, volgens Mandy. Als het nodig is, wil hij het zeker nog een keer doen. Ook het idee met de Pieten heeft goed gewerkt; een leuke opbouw</w:t>
      </w:r>
      <w:r w:rsidR="00A42CDC">
        <w:t xml:space="preserve"> naar 5 december toe</w:t>
      </w:r>
      <w:r>
        <w:t xml:space="preserve">. Mandy dankt de werkgroepleden voor het ompakken van snoepgoed, dat was goed geregeld. Er was een iets ruimer budget, dat was heel prettig – en het is ook bijna geheel besteed. De indruk is dat de kinderen het erg leuk hebben gevonden. En dat is het belangrijkste. </w:t>
      </w:r>
    </w:p>
    <w:p w14:paraId="70FFC279" w14:textId="1ED49D23" w:rsidR="00BB7D64" w:rsidRDefault="00BB7D64" w:rsidP="00BB7D64">
      <w:pPr>
        <w:pStyle w:val="Lijstalinea"/>
        <w:ind w:left="1080"/>
      </w:pPr>
    </w:p>
    <w:p w14:paraId="5D9D00E2" w14:textId="7629BBF8" w:rsidR="00BB7D64" w:rsidRDefault="00BB7D64" w:rsidP="00BB7D64">
      <w:pPr>
        <w:pStyle w:val="Lijstalinea"/>
        <w:ind w:left="1080"/>
      </w:pPr>
      <w:r>
        <w:t>Kerst</w:t>
      </w:r>
    </w:p>
    <w:p w14:paraId="4CDE244B" w14:textId="2D74DA3B" w:rsidR="00BB7D64" w:rsidRDefault="00BB7D64" w:rsidP="00BB7D64">
      <w:pPr>
        <w:pStyle w:val="Lijstalinea"/>
        <w:ind w:left="1080"/>
      </w:pPr>
      <w:r>
        <w:t>Dit ging niet door, door de vrij plotselinge lockdown. Er liggen daarom nog veel ‘</w:t>
      </w:r>
      <w:proofErr w:type="spellStart"/>
      <w:r>
        <w:t>good</w:t>
      </w:r>
      <w:r w:rsidR="00451F85">
        <w:t>ie</w:t>
      </w:r>
      <w:r>
        <w:t>bags</w:t>
      </w:r>
      <w:proofErr w:type="spellEnd"/>
      <w:r>
        <w:t xml:space="preserve">’ op </w:t>
      </w:r>
      <w:r w:rsidR="00A42CDC">
        <w:t xml:space="preserve">ongebruikt </w:t>
      </w:r>
      <w:r>
        <w:t xml:space="preserve">school. </w:t>
      </w:r>
      <w:r w:rsidR="00A42CDC">
        <w:t xml:space="preserve">We balen mee met de voorbereiders! </w:t>
      </w:r>
      <w:r>
        <w:t xml:space="preserve">Gelukkig </w:t>
      </w:r>
      <w:r w:rsidR="00A42CDC">
        <w:t xml:space="preserve">kon de </w:t>
      </w:r>
      <w:r>
        <w:t>chocomel geretourneerd</w:t>
      </w:r>
      <w:r w:rsidR="00451F85">
        <w:t xml:space="preserve"> </w:t>
      </w:r>
      <w:r>
        <w:t>worden naar de Jumbo. De andere zaken worden bewaard en kunnen vast ingezet worden voor een volgende festiviteit. Uiteindelijk hebben de kinderen nog een film gekeken.</w:t>
      </w:r>
    </w:p>
    <w:p w14:paraId="781B2A6C" w14:textId="77777777" w:rsidR="00BB7D64" w:rsidRDefault="00BB7D64" w:rsidP="00BB7D64">
      <w:pPr>
        <w:pStyle w:val="Lijstalinea"/>
        <w:ind w:left="1080"/>
      </w:pPr>
    </w:p>
    <w:p w14:paraId="3588AABA" w14:textId="77777777" w:rsidR="00157DA6" w:rsidRDefault="00BC10ED" w:rsidP="00BC10ED">
      <w:pPr>
        <w:pStyle w:val="Lijstalinea"/>
        <w:numPr>
          <w:ilvl w:val="0"/>
          <w:numId w:val="11"/>
        </w:numPr>
      </w:pPr>
      <w:r>
        <w:t>Voortgang onderzoek continurooster.</w:t>
      </w:r>
      <w:r w:rsidR="003B2416">
        <w:t xml:space="preserve"> </w:t>
      </w:r>
    </w:p>
    <w:p w14:paraId="048C050D" w14:textId="4206FEFF" w:rsidR="00BB7D64" w:rsidRDefault="00A42CDC" w:rsidP="00157DA6">
      <w:pPr>
        <w:pStyle w:val="Lijstalinea"/>
        <w:ind w:left="1080"/>
      </w:pPr>
      <w:r>
        <w:t xml:space="preserve">Mandy: </w:t>
      </w:r>
      <w:r w:rsidR="00BB7D64">
        <w:t>Er hebben zich twee ouders gemeld, dat was ook het benodigde aantal. We zijn nu bezig met het opzetten van het onderzoek, dat loopt gewoon door. Anneke S. en Nicole pakken het op in het team. Binnenkort komen er data naar ouders bijvoorbeeld voor een informatiebijeenkomst; dat zal dan wellicht nog online zijn.</w:t>
      </w:r>
    </w:p>
    <w:p w14:paraId="1585EE69" w14:textId="77777777" w:rsidR="00BB7D64" w:rsidRPr="00DC20FF" w:rsidRDefault="00BB7D64" w:rsidP="00157DA6">
      <w:pPr>
        <w:pStyle w:val="Lijstalinea"/>
        <w:ind w:left="1080"/>
      </w:pPr>
    </w:p>
    <w:p w14:paraId="10B805ED" w14:textId="7B24BBF0" w:rsidR="00DC20FF" w:rsidRDefault="00BC10ED" w:rsidP="00BC10ED">
      <w:pPr>
        <w:pStyle w:val="Lijstalinea"/>
        <w:numPr>
          <w:ilvl w:val="0"/>
          <w:numId w:val="11"/>
        </w:numPr>
      </w:pPr>
      <w:r>
        <w:t>Welke ondersteuning kan OR bieden bij de huidige lockdown – en straks weer</w:t>
      </w:r>
      <w:r w:rsidR="00157DA6">
        <w:t xml:space="preserve"> bij</w:t>
      </w:r>
      <w:r>
        <w:t xml:space="preserve"> de opstart?</w:t>
      </w:r>
      <w:r w:rsidR="00BB7D64">
        <w:br/>
      </w:r>
      <w:r w:rsidR="00D059D9">
        <w:t>Dat is nu nog niet duidelijk. Mandy geeft aan de OR goed op het netvlies te hebben, als we straks weer open kunnen. Wellicht kan de OR dan helpen bij een leuke start activiteit. En</w:t>
      </w:r>
      <w:r w:rsidR="00451F85">
        <w:t xml:space="preserve"> </w:t>
      </w:r>
      <w:r w:rsidR="00D059D9">
        <w:t>goed als de OR het schoolteam hier</w:t>
      </w:r>
      <w:r w:rsidR="00451F85">
        <w:t xml:space="preserve"> proactief aan herinnert!</w:t>
      </w:r>
    </w:p>
    <w:p w14:paraId="72A01BEC" w14:textId="77777777" w:rsidR="003F7268" w:rsidRDefault="003F7268" w:rsidP="00D059D9">
      <w:pPr>
        <w:pStyle w:val="Lijstalinea"/>
        <w:ind w:left="1080"/>
      </w:pPr>
    </w:p>
    <w:p w14:paraId="7B5122BD" w14:textId="40C889A2" w:rsidR="00D059D9" w:rsidRDefault="00394546" w:rsidP="00D059D9">
      <w:pPr>
        <w:pStyle w:val="Lijstalinea"/>
        <w:ind w:left="1080"/>
      </w:pPr>
      <w:r>
        <w:t>Verder</w:t>
      </w:r>
      <w:r w:rsidR="00D059D9">
        <w:t xml:space="preserve">: </w:t>
      </w:r>
    </w:p>
    <w:p w14:paraId="4FE8E4F6" w14:textId="77777777" w:rsidR="00BF4B9B" w:rsidRDefault="00BF4B9B" w:rsidP="00D059D9">
      <w:pPr>
        <w:pStyle w:val="Lijstalinea"/>
        <w:ind w:left="1080"/>
      </w:pPr>
    </w:p>
    <w:p w14:paraId="0056D033" w14:textId="1D7DE156" w:rsidR="00451F85" w:rsidRDefault="00BF4B9B" w:rsidP="00D059D9">
      <w:pPr>
        <w:pStyle w:val="Lijstalinea"/>
        <w:ind w:left="1080"/>
      </w:pPr>
      <w:r>
        <w:t xml:space="preserve">Anneke: </w:t>
      </w:r>
      <w:r w:rsidR="00D059D9">
        <w:t>6 februari stond de open dag gepland van het VO.</w:t>
      </w:r>
      <w:r w:rsidR="00A42CDC">
        <w:t xml:space="preserve"> Hoe gaat dat nu met de lockdown? Mandy geeft aan dat het geheel online wordt georganiseerd en per school verschillend. Dat geldt ook voor eventuele lesjesmiddagen. </w:t>
      </w:r>
      <w:r w:rsidR="00D059D9">
        <w:t xml:space="preserve">Vanuit school zal nog een bericht naar ouders van groep 7 en 8 worden gestuurd. Kern is: kijk op </w:t>
      </w:r>
      <w:r>
        <w:lastRenderedPageBreak/>
        <w:t>www.</w:t>
      </w:r>
      <w:r w:rsidR="00D059D9">
        <w:t xml:space="preserve">schoolhulp.nl hoe iedere school invulling geeft aan ‘open dag’ of andere activiteiten. </w:t>
      </w:r>
    </w:p>
    <w:p w14:paraId="285B76EA" w14:textId="0B9FE23E" w:rsidR="00BF4B9B" w:rsidRDefault="00BF4B9B" w:rsidP="00D059D9">
      <w:pPr>
        <w:pStyle w:val="Lijstalinea"/>
        <w:ind w:left="1080"/>
      </w:pPr>
      <w:r>
        <w:t xml:space="preserve">Suggestie van Simone </w:t>
      </w:r>
      <w:r w:rsidR="00A42CDC">
        <w:t xml:space="preserve">is </w:t>
      </w:r>
      <w:r>
        <w:t>dat de leerkracht hier ook aandacht aan geeft in de groep</w:t>
      </w:r>
      <w:r w:rsidR="00A42CDC">
        <w:t>, in de online les</w:t>
      </w:r>
      <w:r>
        <w:t xml:space="preserve">. Suggestie van Romayke </w:t>
      </w:r>
      <w:r w:rsidR="00A42CDC">
        <w:t xml:space="preserve">is </w:t>
      </w:r>
      <w:r>
        <w:t>om oud-leerlingen te betrekken, om een praatje te houden over hun nieuwe school. Online – of fysiek als dat weer kan.</w:t>
      </w:r>
      <w:r w:rsidR="00A42CDC">
        <w:t xml:space="preserve"> Bas Heerkens heeft dit gedaan in groep 8 vlak voor de lockdown, over </w:t>
      </w:r>
      <w:r w:rsidR="00451F85">
        <w:t xml:space="preserve">het </w:t>
      </w:r>
      <w:r w:rsidR="00A42CDC">
        <w:t>Kandinsky college.</w:t>
      </w:r>
    </w:p>
    <w:p w14:paraId="72B5782D" w14:textId="5A290278" w:rsidR="00BF4B9B" w:rsidRDefault="00BF4B9B" w:rsidP="00D059D9">
      <w:pPr>
        <w:pStyle w:val="Lijstalinea"/>
        <w:ind w:left="1080"/>
      </w:pPr>
      <w:r>
        <w:t>Beide suggesties worden door Mandy meegenomen.</w:t>
      </w:r>
      <w:r w:rsidR="00A42CDC">
        <w:t xml:space="preserve"> </w:t>
      </w:r>
    </w:p>
    <w:p w14:paraId="72253B41" w14:textId="195F301D" w:rsidR="00BF4B9B" w:rsidRDefault="00BF4B9B" w:rsidP="00D059D9">
      <w:pPr>
        <w:pStyle w:val="Lijstalinea"/>
        <w:ind w:left="1080"/>
      </w:pPr>
    </w:p>
    <w:p w14:paraId="73C599FB" w14:textId="570D76D5" w:rsidR="00BF4B9B" w:rsidRDefault="00BF4B9B" w:rsidP="00D059D9">
      <w:pPr>
        <w:pStyle w:val="Lijstalinea"/>
        <w:ind w:left="1080"/>
      </w:pPr>
      <w:r>
        <w:t>Elise: Cito eindtoets voorbereiding voor groep 8, hoe verloopt dit nu focus ligt op de kernvakken? Geschiedenis e.d. wordt nu niet gegeven. Anneke S. geeft aan dat dit v</w:t>
      </w:r>
      <w:r w:rsidR="00BA5CE2">
        <w:t xml:space="preserve">anaf volgende week weer wordt aangeboden. De eindtoets richt zich vooral op de kernvakken. </w:t>
      </w:r>
      <w:r w:rsidR="00451F85">
        <w:t xml:space="preserve">En hoe ongewenst de situatie ook, kinderen leren ook hiervan, algemene ontwikkeling zit ook in de tijd ná het online onderwijs. </w:t>
      </w:r>
      <w:r w:rsidR="00BA5CE2">
        <w:t xml:space="preserve">Mandy geeft aan dat we hoe dan ook vertraging oplopen in het onderwijs, maar het is niet zo dat dit de potentie </w:t>
      </w:r>
      <w:r w:rsidR="00451F85">
        <w:t xml:space="preserve">van de leerlingen </w:t>
      </w:r>
      <w:r w:rsidR="00BA5CE2">
        <w:t>schaadt. De inzet is om naar het VO ‘kansrijk te adviseren’</w:t>
      </w:r>
      <w:r w:rsidR="00451F85">
        <w:t>, waarbij voor iedere leerling wordt gekeken naar de ontwikkeling in de 8 jaren op deze school – en niet alleen naar het jaar in groep 8.</w:t>
      </w:r>
    </w:p>
    <w:p w14:paraId="75683B03" w14:textId="3AACEA9C" w:rsidR="00BA5CE2" w:rsidRDefault="00BA5CE2" w:rsidP="00D059D9">
      <w:pPr>
        <w:pStyle w:val="Lijstalinea"/>
        <w:ind w:left="1080"/>
      </w:pPr>
    </w:p>
    <w:p w14:paraId="16B13AB7" w14:textId="05A31C27" w:rsidR="00BA5CE2" w:rsidRDefault="00BA5CE2" w:rsidP="00D059D9">
      <w:pPr>
        <w:pStyle w:val="Lijstalinea"/>
        <w:ind w:left="1080"/>
      </w:pPr>
      <w:r>
        <w:t xml:space="preserve">Marjolein: geeft een compliment dat er nu meer rust heerst in het online onderwijs, dan in de vorige </w:t>
      </w:r>
      <w:r w:rsidR="00451F85">
        <w:t xml:space="preserve">lockdown. De </w:t>
      </w:r>
      <w:r>
        <w:t>school is duidelijk in de communicatie</w:t>
      </w:r>
      <w:r w:rsidR="00451F85">
        <w:t xml:space="preserve"> en de lessen zijn goed voorbereid</w:t>
      </w:r>
      <w:r>
        <w:t xml:space="preserve">. Goede tips van de leerkrachten voor het gebruik van Google Classroom. Dit krijgt bijval van </w:t>
      </w:r>
      <w:r w:rsidR="00451F85">
        <w:t>alle andere ouders!</w:t>
      </w:r>
    </w:p>
    <w:p w14:paraId="5BF75339" w14:textId="51EE37DF" w:rsidR="003F7268" w:rsidRDefault="00BA5CE2" w:rsidP="003F7268">
      <w:pPr>
        <w:pStyle w:val="Lijstalinea"/>
        <w:ind w:left="1080"/>
      </w:pPr>
      <w:r>
        <w:t xml:space="preserve">Jolein: is het hier ook mee eens, maar wijst er wel op dat het stressen is voor gezinnen met één computer, bij het wisselen van de online les. En het blijft ook lastig, met alle kinderen in één ruimte, die door elkaar praten. </w:t>
      </w:r>
      <w:r w:rsidR="003F7268">
        <w:t xml:space="preserve">Mandy: </w:t>
      </w:r>
      <w:r>
        <w:t xml:space="preserve">Kinderen moeten het comfort voelen om </w:t>
      </w:r>
      <w:r w:rsidR="003F7268">
        <w:t>zonder te melden uit te loggen na een half uur; de leerkrachten weten dat</w:t>
      </w:r>
      <w:r w:rsidR="00451F85">
        <w:t xml:space="preserve"> dit kan gebeuren en hebben er begrip voor.</w:t>
      </w:r>
      <w:r w:rsidR="00A63A54">
        <w:t xml:space="preserve"> Gezinnen zonder computer of laptop kunnen zich tot haar wenden.</w:t>
      </w:r>
    </w:p>
    <w:p w14:paraId="5CD10204" w14:textId="77777777" w:rsidR="003F7268" w:rsidRDefault="003F7268" w:rsidP="003F7268">
      <w:pPr>
        <w:pStyle w:val="Lijstalinea"/>
        <w:ind w:left="1080"/>
      </w:pPr>
    </w:p>
    <w:p w14:paraId="123D63CC" w14:textId="3A40A399" w:rsidR="003F7268" w:rsidRPr="003F7268" w:rsidRDefault="003F7268" w:rsidP="003F7268">
      <w:pPr>
        <w:pStyle w:val="Lijstalinea"/>
        <w:ind w:left="1080"/>
      </w:pPr>
      <w:r w:rsidRPr="003F7268">
        <w:t xml:space="preserve">Simone: gaan de studiedagen door? Mandy neemt daar binnenkort een besluit over. </w:t>
      </w:r>
    </w:p>
    <w:p w14:paraId="27778230" w14:textId="1C3BBB3B" w:rsidR="00BF4B9B" w:rsidRPr="00DC20FF" w:rsidRDefault="00BF4B9B" w:rsidP="00DC20FF">
      <w:pPr>
        <w:pStyle w:val="Lijstalinea"/>
        <w:rPr>
          <w:b/>
          <w:bCs/>
        </w:rPr>
      </w:pPr>
    </w:p>
    <w:p w14:paraId="4FCAB2E8" w14:textId="77777777" w:rsidR="00453754" w:rsidRDefault="00453754" w:rsidP="00453754">
      <w:pPr>
        <w:pStyle w:val="Lijstalinea"/>
      </w:pPr>
    </w:p>
    <w:p w14:paraId="1C237694" w14:textId="59C6CD9C" w:rsidR="00393E96" w:rsidRDefault="00D84CE5" w:rsidP="00E34459">
      <w:pPr>
        <w:pStyle w:val="Lijstalinea"/>
        <w:numPr>
          <w:ilvl w:val="0"/>
          <w:numId w:val="1"/>
        </w:numPr>
        <w:rPr>
          <w:b/>
          <w:bCs/>
        </w:rPr>
      </w:pPr>
      <w:r w:rsidRPr="00BC40AB">
        <w:rPr>
          <w:b/>
          <w:bCs/>
        </w:rPr>
        <w:t>Rondvraag en afrondin</w:t>
      </w:r>
      <w:r w:rsidR="00E34459" w:rsidRPr="00BC40AB">
        <w:rPr>
          <w:b/>
          <w:bCs/>
        </w:rPr>
        <w:t>g</w:t>
      </w:r>
    </w:p>
    <w:p w14:paraId="5EEC3EBF" w14:textId="77777777" w:rsidR="00A63A54" w:rsidRDefault="00A42CDC" w:rsidP="003F7268">
      <w:pPr>
        <w:ind w:left="360"/>
      </w:pPr>
      <w:r>
        <w:tab/>
      </w:r>
      <w:r w:rsidR="003F7268" w:rsidRPr="003F7268">
        <w:t xml:space="preserve">Marjolein wijst op de workshop houtbewerking in de Honig. Zij wil die club ‘warm houden’ </w:t>
      </w:r>
      <w:r>
        <w:tab/>
      </w:r>
      <w:r w:rsidR="003F7268" w:rsidRPr="003F7268">
        <w:t xml:space="preserve">omdat ze ook naar de school toe kunnen komen, als dat weer mag, met materialen. Ze </w:t>
      </w:r>
      <w:r>
        <w:tab/>
      </w:r>
      <w:r w:rsidR="003F7268" w:rsidRPr="003F7268">
        <w:t>kunnen dit organiseren voor groep 1 tot en met 8. Hopelijk iets voor in het voorjaar.</w:t>
      </w:r>
      <w:r w:rsidR="003F7268">
        <w:t xml:space="preserve"> </w:t>
      </w:r>
      <w:r>
        <w:tab/>
      </w:r>
      <w:r w:rsidR="003F7268">
        <w:t xml:space="preserve">Misschien zelfs als startactiviteit na de lockdown. Romayke geeft als suggestie dat er dan </w:t>
      </w:r>
      <w:r>
        <w:tab/>
      </w:r>
      <w:r w:rsidR="003F7268">
        <w:t>nieuwe vogelhuisjes voor het schoolplein kunnen worden gemaakt.</w:t>
      </w:r>
    </w:p>
    <w:p w14:paraId="7123EB84" w14:textId="28300DFD" w:rsidR="003F7268" w:rsidRDefault="00A63A54" w:rsidP="003F7268">
      <w:pPr>
        <w:ind w:left="360"/>
      </w:pPr>
      <w:r>
        <w:tab/>
      </w:r>
      <w:r w:rsidR="003F7268">
        <w:t xml:space="preserve">Andere suggestie is een </w:t>
      </w:r>
      <w:r w:rsidR="00A42CDC">
        <w:t>graffiti</w:t>
      </w:r>
      <w:r w:rsidR="003F7268">
        <w:t xml:space="preserve"> workshop</w:t>
      </w:r>
      <w:r w:rsidR="00A42CDC">
        <w:t xml:space="preserve"> – al constateren we ook meteen dat de meest </w:t>
      </w:r>
      <w:r w:rsidR="00A42CDC">
        <w:tab/>
        <w:t xml:space="preserve">geschikte muur toebehoort aan het Roomsch Leven. </w:t>
      </w:r>
    </w:p>
    <w:p w14:paraId="3ACAB370" w14:textId="64BE7577" w:rsidR="0028043D" w:rsidRDefault="00A42CDC" w:rsidP="003F7268">
      <w:pPr>
        <w:ind w:left="360"/>
      </w:pPr>
      <w:r>
        <w:tab/>
      </w:r>
      <w:r w:rsidR="003F7268" w:rsidRPr="003F7268">
        <w:t>De volgende vergadering is 1 maart 2021.</w:t>
      </w:r>
    </w:p>
    <w:p w14:paraId="7CDE6DDB" w14:textId="79AD41F9" w:rsidR="003F7268" w:rsidRDefault="00A42CDC" w:rsidP="003F7268">
      <w:pPr>
        <w:ind w:left="360"/>
      </w:pPr>
      <w:r>
        <w:tab/>
      </w:r>
      <w:r w:rsidR="003F7268">
        <w:t>Anneke dankt iedereen voor zijn inbreng en sluit het overleg.</w:t>
      </w:r>
    </w:p>
    <w:p w14:paraId="59148D7D" w14:textId="7948C1A1" w:rsidR="003F7268" w:rsidRDefault="003F7268" w:rsidP="003F7268">
      <w:pPr>
        <w:ind w:left="360"/>
      </w:pPr>
    </w:p>
    <w:p w14:paraId="77392D6E" w14:textId="6790BD2F" w:rsidR="00451F85" w:rsidRDefault="00451F85" w:rsidP="003F7268">
      <w:pPr>
        <w:ind w:left="360"/>
      </w:pPr>
    </w:p>
    <w:p w14:paraId="36B6A764" w14:textId="18406FB6" w:rsidR="00451F85" w:rsidRDefault="00451F85" w:rsidP="003F7268">
      <w:pPr>
        <w:ind w:left="360"/>
      </w:pPr>
    </w:p>
    <w:p w14:paraId="7B0A5E6C" w14:textId="57D5561C" w:rsidR="00451F85" w:rsidRDefault="00451F85" w:rsidP="003F7268">
      <w:pPr>
        <w:ind w:left="360"/>
      </w:pPr>
    </w:p>
    <w:p w14:paraId="2E555A32" w14:textId="441C02F2" w:rsidR="00451F85" w:rsidRDefault="00451F85" w:rsidP="003F7268">
      <w:pPr>
        <w:ind w:left="360"/>
      </w:pPr>
      <w:r>
        <w:t>Actielijst</w:t>
      </w:r>
    </w:p>
    <w:p w14:paraId="01A9E039" w14:textId="6D0BAA2B" w:rsidR="00451F85" w:rsidRDefault="00451F85" w:rsidP="003F7268">
      <w:pPr>
        <w:ind w:left="360"/>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388"/>
        <w:gridCol w:w="2126"/>
        <w:gridCol w:w="1554"/>
      </w:tblGrid>
      <w:tr w:rsidR="00451F85" w14:paraId="51ECA293" w14:textId="77777777" w:rsidTr="00E0400C">
        <w:tc>
          <w:tcPr>
            <w:tcW w:w="425" w:type="dxa"/>
            <w:shd w:val="clear" w:color="auto" w:fill="808080"/>
          </w:tcPr>
          <w:p w14:paraId="63CFACD2" w14:textId="77777777" w:rsidR="00451F85" w:rsidRPr="00C13D1F" w:rsidRDefault="00451F85" w:rsidP="00E0400C">
            <w:pPr>
              <w:spacing w:line="276" w:lineRule="auto"/>
              <w:rPr>
                <w:b/>
                <w:color w:val="FFFFFF"/>
              </w:rPr>
            </w:pPr>
            <w:proofErr w:type="spellStart"/>
            <w:r w:rsidRPr="00C13D1F">
              <w:rPr>
                <w:b/>
                <w:color w:val="FFFFFF"/>
              </w:rPr>
              <w:t>nr</w:t>
            </w:r>
            <w:proofErr w:type="spellEnd"/>
          </w:p>
        </w:tc>
        <w:tc>
          <w:tcPr>
            <w:tcW w:w="5388" w:type="dxa"/>
            <w:shd w:val="clear" w:color="auto" w:fill="808080"/>
          </w:tcPr>
          <w:p w14:paraId="3125D71F" w14:textId="77777777" w:rsidR="00451F85" w:rsidRPr="00C13D1F" w:rsidRDefault="00451F85" w:rsidP="00E0400C">
            <w:pPr>
              <w:spacing w:line="276" w:lineRule="auto"/>
              <w:rPr>
                <w:b/>
                <w:color w:val="FFFFFF"/>
              </w:rPr>
            </w:pPr>
            <w:r w:rsidRPr="00C13D1F">
              <w:rPr>
                <w:b/>
                <w:color w:val="FFFFFF"/>
              </w:rPr>
              <w:t>Wat</w:t>
            </w:r>
          </w:p>
        </w:tc>
        <w:tc>
          <w:tcPr>
            <w:tcW w:w="2126" w:type="dxa"/>
            <w:shd w:val="clear" w:color="auto" w:fill="808080"/>
          </w:tcPr>
          <w:p w14:paraId="13BA8A25" w14:textId="77777777" w:rsidR="00451F85" w:rsidRPr="00C13D1F" w:rsidRDefault="00451F85" w:rsidP="00E0400C">
            <w:pPr>
              <w:spacing w:line="276" w:lineRule="auto"/>
              <w:rPr>
                <w:b/>
                <w:color w:val="FFFFFF"/>
              </w:rPr>
            </w:pPr>
            <w:r w:rsidRPr="00C13D1F">
              <w:rPr>
                <w:b/>
                <w:color w:val="FFFFFF"/>
              </w:rPr>
              <w:t>Wie</w:t>
            </w:r>
          </w:p>
        </w:tc>
        <w:tc>
          <w:tcPr>
            <w:tcW w:w="1554" w:type="dxa"/>
            <w:shd w:val="clear" w:color="auto" w:fill="808080"/>
          </w:tcPr>
          <w:p w14:paraId="765264A9" w14:textId="77777777" w:rsidR="00451F85" w:rsidRPr="00C13D1F" w:rsidRDefault="00451F85" w:rsidP="00E0400C">
            <w:pPr>
              <w:spacing w:line="276" w:lineRule="auto"/>
              <w:rPr>
                <w:b/>
                <w:color w:val="FFFFFF"/>
              </w:rPr>
            </w:pPr>
            <w:r w:rsidRPr="00C13D1F">
              <w:rPr>
                <w:b/>
                <w:color w:val="FFFFFF"/>
              </w:rPr>
              <w:t>Wanneer</w:t>
            </w:r>
          </w:p>
        </w:tc>
      </w:tr>
      <w:tr w:rsidR="00451F85" w14:paraId="2D4ECAB3" w14:textId="77777777" w:rsidTr="00E0400C">
        <w:tc>
          <w:tcPr>
            <w:tcW w:w="425" w:type="dxa"/>
            <w:shd w:val="clear" w:color="auto" w:fill="auto"/>
          </w:tcPr>
          <w:p w14:paraId="7E25D2EA" w14:textId="77777777" w:rsidR="00451F85" w:rsidRDefault="00451F85" w:rsidP="00E0400C">
            <w:pPr>
              <w:spacing w:line="276" w:lineRule="auto"/>
            </w:pPr>
            <w:r>
              <w:t>1</w:t>
            </w:r>
          </w:p>
        </w:tc>
        <w:tc>
          <w:tcPr>
            <w:tcW w:w="5388" w:type="dxa"/>
            <w:shd w:val="clear" w:color="auto" w:fill="auto"/>
          </w:tcPr>
          <w:p w14:paraId="0C196255" w14:textId="77777777" w:rsidR="00451F85" w:rsidRDefault="00451F85" w:rsidP="00E0400C">
            <w:pPr>
              <w:spacing w:line="276" w:lineRule="auto"/>
            </w:pPr>
            <w:r>
              <w:t>Maandelijkse update nieuwe instroom naar penningmeester Annemiek (laten) verzorgen</w:t>
            </w:r>
          </w:p>
        </w:tc>
        <w:tc>
          <w:tcPr>
            <w:tcW w:w="2126" w:type="dxa"/>
            <w:shd w:val="clear" w:color="auto" w:fill="auto"/>
          </w:tcPr>
          <w:p w14:paraId="44DE0C27" w14:textId="77777777" w:rsidR="00451F85" w:rsidRDefault="00451F85" w:rsidP="00E0400C">
            <w:pPr>
              <w:spacing w:line="276" w:lineRule="auto"/>
            </w:pPr>
            <w:r>
              <w:t>Mandy / Anneke S</w:t>
            </w:r>
          </w:p>
        </w:tc>
        <w:tc>
          <w:tcPr>
            <w:tcW w:w="1554" w:type="dxa"/>
            <w:shd w:val="clear" w:color="auto" w:fill="auto"/>
          </w:tcPr>
          <w:p w14:paraId="158513A1" w14:textId="77777777" w:rsidR="00451F85" w:rsidRDefault="00451F85" w:rsidP="00E0400C">
            <w:pPr>
              <w:spacing w:line="276" w:lineRule="auto"/>
            </w:pPr>
            <w:r>
              <w:t>ZSM</w:t>
            </w:r>
          </w:p>
        </w:tc>
      </w:tr>
      <w:tr w:rsidR="00451F85" w:rsidRPr="005471EB" w14:paraId="4F515206" w14:textId="77777777" w:rsidTr="00E0400C">
        <w:tc>
          <w:tcPr>
            <w:tcW w:w="425" w:type="dxa"/>
            <w:shd w:val="clear" w:color="auto" w:fill="auto"/>
          </w:tcPr>
          <w:p w14:paraId="42C30C3E" w14:textId="77777777" w:rsidR="00451F85" w:rsidRDefault="00451F85" w:rsidP="00451F85">
            <w:pPr>
              <w:spacing w:line="276" w:lineRule="auto"/>
            </w:pPr>
            <w:r>
              <w:t>2</w:t>
            </w:r>
          </w:p>
        </w:tc>
        <w:tc>
          <w:tcPr>
            <w:tcW w:w="5388" w:type="dxa"/>
            <w:shd w:val="clear" w:color="auto" w:fill="auto"/>
          </w:tcPr>
          <w:p w14:paraId="4FB990D9" w14:textId="3E869FD3" w:rsidR="00451F85" w:rsidRDefault="00451F85" w:rsidP="00451F85">
            <w:pPr>
              <w:spacing w:line="276" w:lineRule="auto"/>
            </w:pPr>
            <w:r>
              <w:t>Terugkoppeling mogelijkheden voor digitaal delen info op de groep / prikbord / Google Classroom</w:t>
            </w:r>
          </w:p>
        </w:tc>
        <w:tc>
          <w:tcPr>
            <w:tcW w:w="2126" w:type="dxa"/>
            <w:shd w:val="clear" w:color="auto" w:fill="auto"/>
          </w:tcPr>
          <w:p w14:paraId="1CF6A502" w14:textId="4DAE3F89" w:rsidR="00451F85" w:rsidRDefault="00451F85" w:rsidP="00451F85">
            <w:pPr>
              <w:spacing w:line="276" w:lineRule="auto"/>
            </w:pPr>
            <w:r>
              <w:t>Mandy</w:t>
            </w:r>
          </w:p>
        </w:tc>
        <w:tc>
          <w:tcPr>
            <w:tcW w:w="1554" w:type="dxa"/>
            <w:shd w:val="clear" w:color="auto" w:fill="auto"/>
          </w:tcPr>
          <w:p w14:paraId="3D24FED7" w14:textId="77777777" w:rsidR="00451F85" w:rsidRDefault="00451F85" w:rsidP="00451F85">
            <w:pPr>
              <w:spacing w:line="276" w:lineRule="auto"/>
            </w:pPr>
          </w:p>
        </w:tc>
      </w:tr>
      <w:tr w:rsidR="00451F85" w:rsidRPr="005471EB" w14:paraId="45BD2616" w14:textId="77777777" w:rsidTr="00E0400C">
        <w:tc>
          <w:tcPr>
            <w:tcW w:w="425" w:type="dxa"/>
            <w:shd w:val="clear" w:color="auto" w:fill="auto"/>
          </w:tcPr>
          <w:p w14:paraId="7DC49ACD" w14:textId="1C01C003" w:rsidR="00451F85" w:rsidRDefault="00451F85" w:rsidP="00451F85">
            <w:pPr>
              <w:spacing w:line="276" w:lineRule="auto"/>
            </w:pPr>
          </w:p>
        </w:tc>
        <w:tc>
          <w:tcPr>
            <w:tcW w:w="5388" w:type="dxa"/>
            <w:shd w:val="clear" w:color="auto" w:fill="auto"/>
          </w:tcPr>
          <w:p w14:paraId="7A739684" w14:textId="11699EE7" w:rsidR="00451F85" w:rsidRDefault="00451F85" w:rsidP="00451F85">
            <w:pPr>
              <w:spacing w:line="276" w:lineRule="auto"/>
            </w:pPr>
          </w:p>
        </w:tc>
        <w:tc>
          <w:tcPr>
            <w:tcW w:w="2126" w:type="dxa"/>
            <w:shd w:val="clear" w:color="auto" w:fill="auto"/>
          </w:tcPr>
          <w:p w14:paraId="3F624375" w14:textId="30C85B77" w:rsidR="00451F85" w:rsidRDefault="00451F85" w:rsidP="00451F85">
            <w:pPr>
              <w:spacing w:line="276" w:lineRule="auto"/>
            </w:pPr>
          </w:p>
        </w:tc>
        <w:tc>
          <w:tcPr>
            <w:tcW w:w="1554" w:type="dxa"/>
            <w:shd w:val="clear" w:color="auto" w:fill="auto"/>
          </w:tcPr>
          <w:p w14:paraId="37C2C2EF" w14:textId="77777777" w:rsidR="00451F85" w:rsidRDefault="00451F85" w:rsidP="00451F85">
            <w:pPr>
              <w:spacing w:line="276" w:lineRule="auto"/>
            </w:pPr>
          </w:p>
        </w:tc>
      </w:tr>
      <w:tr w:rsidR="00451F85" w:rsidRPr="005471EB" w14:paraId="4986B59C" w14:textId="77777777" w:rsidTr="00E0400C">
        <w:tc>
          <w:tcPr>
            <w:tcW w:w="425" w:type="dxa"/>
            <w:shd w:val="clear" w:color="auto" w:fill="auto"/>
          </w:tcPr>
          <w:p w14:paraId="046AFCFA" w14:textId="1903BFE5" w:rsidR="00451F85" w:rsidRDefault="00451F85" w:rsidP="00451F85">
            <w:pPr>
              <w:spacing w:line="276" w:lineRule="auto"/>
            </w:pPr>
          </w:p>
        </w:tc>
        <w:tc>
          <w:tcPr>
            <w:tcW w:w="5388" w:type="dxa"/>
            <w:shd w:val="clear" w:color="auto" w:fill="auto"/>
          </w:tcPr>
          <w:p w14:paraId="1777B447" w14:textId="6E8FAD99" w:rsidR="00451F85" w:rsidRDefault="00451F85" w:rsidP="00451F85">
            <w:pPr>
              <w:spacing w:line="276" w:lineRule="auto"/>
            </w:pPr>
          </w:p>
        </w:tc>
        <w:tc>
          <w:tcPr>
            <w:tcW w:w="2126" w:type="dxa"/>
            <w:shd w:val="clear" w:color="auto" w:fill="auto"/>
          </w:tcPr>
          <w:p w14:paraId="664BB6C5" w14:textId="0A30007F" w:rsidR="00451F85" w:rsidRDefault="00451F85" w:rsidP="00451F85">
            <w:pPr>
              <w:spacing w:line="276" w:lineRule="auto"/>
            </w:pPr>
          </w:p>
        </w:tc>
        <w:tc>
          <w:tcPr>
            <w:tcW w:w="1554" w:type="dxa"/>
            <w:shd w:val="clear" w:color="auto" w:fill="auto"/>
          </w:tcPr>
          <w:p w14:paraId="01AF9F80" w14:textId="77777777" w:rsidR="00451F85" w:rsidRDefault="00451F85" w:rsidP="00451F85">
            <w:pPr>
              <w:pStyle w:val="Lijstalinea"/>
              <w:ind w:left="0"/>
            </w:pPr>
          </w:p>
        </w:tc>
      </w:tr>
      <w:tr w:rsidR="00451F85" w:rsidRPr="005471EB" w14:paraId="29487BEE" w14:textId="77777777" w:rsidTr="00E0400C">
        <w:tc>
          <w:tcPr>
            <w:tcW w:w="425" w:type="dxa"/>
            <w:shd w:val="clear" w:color="auto" w:fill="auto"/>
          </w:tcPr>
          <w:p w14:paraId="4FF1FFC9" w14:textId="4883620D" w:rsidR="00451F85" w:rsidRDefault="00451F85" w:rsidP="00451F85">
            <w:pPr>
              <w:spacing w:line="276" w:lineRule="auto"/>
            </w:pPr>
          </w:p>
        </w:tc>
        <w:tc>
          <w:tcPr>
            <w:tcW w:w="5388" w:type="dxa"/>
            <w:shd w:val="clear" w:color="auto" w:fill="auto"/>
          </w:tcPr>
          <w:p w14:paraId="11EE91E5" w14:textId="4911BCC3" w:rsidR="00451F85" w:rsidRDefault="00451F85" w:rsidP="00451F85">
            <w:pPr>
              <w:spacing w:line="276" w:lineRule="auto"/>
            </w:pPr>
          </w:p>
        </w:tc>
        <w:tc>
          <w:tcPr>
            <w:tcW w:w="2126" w:type="dxa"/>
            <w:shd w:val="clear" w:color="auto" w:fill="auto"/>
          </w:tcPr>
          <w:p w14:paraId="085FC9CC" w14:textId="5F39D79E" w:rsidR="00451F85" w:rsidRDefault="00451F85" w:rsidP="00451F85">
            <w:pPr>
              <w:spacing w:line="276" w:lineRule="auto"/>
            </w:pPr>
          </w:p>
        </w:tc>
        <w:tc>
          <w:tcPr>
            <w:tcW w:w="1554" w:type="dxa"/>
            <w:shd w:val="clear" w:color="auto" w:fill="auto"/>
          </w:tcPr>
          <w:p w14:paraId="5DCD5526" w14:textId="3FE56AAA" w:rsidR="00451F85" w:rsidRDefault="00451F85" w:rsidP="00451F85">
            <w:pPr>
              <w:pStyle w:val="Lijstalinea"/>
              <w:ind w:left="0"/>
            </w:pPr>
          </w:p>
        </w:tc>
      </w:tr>
      <w:tr w:rsidR="00451F85" w:rsidRPr="005471EB" w14:paraId="33D506AC" w14:textId="77777777" w:rsidTr="00E0400C">
        <w:tc>
          <w:tcPr>
            <w:tcW w:w="425" w:type="dxa"/>
            <w:shd w:val="clear" w:color="auto" w:fill="auto"/>
          </w:tcPr>
          <w:p w14:paraId="5CC72D3B" w14:textId="55B83819" w:rsidR="00451F85" w:rsidRDefault="00451F85" w:rsidP="00451F85">
            <w:pPr>
              <w:spacing w:line="276" w:lineRule="auto"/>
            </w:pPr>
          </w:p>
        </w:tc>
        <w:tc>
          <w:tcPr>
            <w:tcW w:w="5388" w:type="dxa"/>
            <w:shd w:val="clear" w:color="auto" w:fill="auto"/>
          </w:tcPr>
          <w:p w14:paraId="601F0D1E" w14:textId="288A1E46" w:rsidR="00451F85" w:rsidRDefault="00451F85" w:rsidP="00451F85">
            <w:pPr>
              <w:spacing w:line="276" w:lineRule="auto"/>
            </w:pPr>
          </w:p>
        </w:tc>
        <w:tc>
          <w:tcPr>
            <w:tcW w:w="2126" w:type="dxa"/>
            <w:shd w:val="clear" w:color="auto" w:fill="auto"/>
          </w:tcPr>
          <w:p w14:paraId="22472C30" w14:textId="2E12F693" w:rsidR="00451F85" w:rsidRDefault="00451F85" w:rsidP="00451F85">
            <w:pPr>
              <w:spacing w:line="276" w:lineRule="auto"/>
            </w:pPr>
          </w:p>
        </w:tc>
        <w:tc>
          <w:tcPr>
            <w:tcW w:w="1554" w:type="dxa"/>
            <w:shd w:val="clear" w:color="auto" w:fill="auto"/>
          </w:tcPr>
          <w:p w14:paraId="1F7703AF" w14:textId="7355650F" w:rsidR="00451F85" w:rsidRDefault="00451F85" w:rsidP="00451F85">
            <w:pPr>
              <w:pStyle w:val="Lijstalinea"/>
              <w:ind w:left="0"/>
            </w:pPr>
          </w:p>
        </w:tc>
      </w:tr>
    </w:tbl>
    <w:p w14:paraId="738C2E0D" w14:textId="77777777" w:rsidR="00451F85" w:rsidRPr="003F7268" w:rsidRDefault="00451F85" w:rsidP="003F7268">
      <w:pPr>
        <w:ind w:left="360"/>
      </w:pPr>
    </w:p>
    <w:p w14:paraId="1F69188C" w14:textId="77777777" w:rsidR="003F7268" w:rsidRDefault="003F7268" w:rsidP="0028043D">
      <w:pPr>
        <w:rPr>
          <w:b/>
          <w:bCs/>
        </w:rPr>
      </w:pPr>
    </w:p>
    <w:p w14:paraId="07F37B04" w14:textId="1A2823AD" w:rsidR="0028043D" w:rsidRPr="0028043D" w:rsidRDefault="0028043D" w:rsidP="0028043D">
      <w:pPr>
        <w:rPr>
          <w:b/>
          <w:bCs/>
        </w:rPr>
      </w:pPr>
    </w:p>
    <w:sectPr w:rsidR="0028043D" w:rsidRPr="0028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10"/>
  </w:num>
  <w:num w:numId="6">
    <w:abstractNumId w:val="1"/>
  </w:num>
  <w:num w:numId="7">
    <w:abstractNumId w:val="7"/>
  </w:num>
  <w:num w:numId="8">
    <w:abstractNumId w:val="8"/>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64184"/>
    <w:rsid w:val="00065E66"/>
    <w:rsid w:val="00080406"/>
    <w:rsid w:val="000D0A49"/>
    <w:rsid w:val="000F6514"/>
    <w:rsid w:val="000F7752"/>
    <w:rsid w:val="001207D5"/>
    <w:rsid w:val="00157DA6"/>
    <w:rsid w:val="00182DB4"/>
    <w:rsid w:val="001C5A56"/>
    <w:rsid w:val="001C6566"/>
    <w:rsid w:val="001D0E60"/>
    <w:rsid w:val="001E4D96"/>
    <w:rsid w:val="0023348F"/>
    <w:rsid w:val="00237C51"/>
    <w:rsid w:val="0028043D"/>
    <w:rsid w:val="002976D4"/>
    <w:rsid w:val="002A689C"/>
    <w:rsid w:val="002D0D93"/>
    <w:rsid w:val="002D45B8"/>
    <w:rsid w:val="002F4080"/>
    <w:rsid w:val="003204BE"/>
    <w:rsid w:val="00362C10"/>
    <w:rsid w:val="00392A46"/>
    <w:rsid w:val="00393E96"/>
    <w:rsid w:val="00394546"/>
    <w:rsid w:val="003B2416"/>
    <w:rsid w:val="003E5731"/>
    <w:rsid w:val="003F7268"/>
    <w:rsid w:val="004145F2"/>
    <w:rsid w:val="0042487A"/>
    <w:rsid w:val="00437AB2"/>
    <w:rsid w:val="00442A06"/>
    <w:rsid w:val="00451F85"/>
    <w:rsid w:val="00452EF4"/>
    <w:rsid w:val="00453754"/>
    <w:rsid w:val="00461EB2"/>
    <w:rsid w:val="00486FBB"/>
    <w:rsid w:val="004C156D"/>
    <w:rsid w:val="004C68C0"/>
    <w:rsid w:val="00565112"/>
    <w:rsid w:val="0056790D"/>
    <w:rsid w:val="005748A4"/>
    <w:rsid w:val="0058785E"/>
    <w:rsid w:val="005B777F"/>
    <w:rsid w:val="005D0A52"/>
    <w:rsid w:val="0063677D"/>
    <w:rsid w:val="006479EA"/>
    <w:rsid w:val="00647DE2"/>
    <w:rsid w:val="0065357F"/>
    <w:rsid w:val="006B2DFA"/>
    <w:rsid w:val="006B3B61"/>
    <w:rsid w:val="007065F0"/>
    <w:rsid w:val="00721251"/>
    <w:rsid w:val="0073600E"/>
    <w:rsid w:val="007B279C"/>
    <w:rsid w:val="007C0592"/>
    <w:rsid w:val="007D7535"/>
    <w:rsid w:val="007E6CFB"/>
    <w:rsid w:val="00853367"/>
    <w:rsid w:val="0086074E"/>
    <w:rsid w:val="008B4092"/>
    <w:rsid w:val="008D4FA3"/>
    <w:rsid w:val="009237FE"/>
    <w:rsid w:val="0095541E"/>
    <w:rsid w:val="00A1652B"/>
    <w:rsid w:val="00A370FC"/>
    <w:rsid w:val="00A42CDC"/>
    <w:rsid w:val="00A55E05"/>
    <w:rsid w:val="00A62AD0"/>
    <w:rsid w:val="00A63A54"/>
    <w:rsid w:val="00A91E40"/>
    <w:rsid w:val="00AA43E8"/>
    <w:rsid w:val="00AB45B2"/>
    <w:rsid w:val="00AC1D6B"/>
    <w:rsid w:val="00AC7C4E"/>
    <w:rsid w:val="00AE4448"/>
    <w:rsid w:val="00AE768E"/>
    <w:rsid w:val="00B40932"/>
    <w:rsid w:val="00B50913"/>
    <w:rsid w:val="00B8654D"/>
    <w:rsid w:val="00B97786"/>
    <w:rsid w:val="00BA5CE2"/>
    <w:rsid w:val="00BB7D64"/>
    <w:rsid w:val="00BC10ED"/>
    <w:rsid w:val="00BC40AB"/>
    <w:rsid w:val="00BE7900"/>
    <w:rsid w:val="00BF4B9B"/>
    <w:rsid w:val="00BF6251"/>
    <w:rsid w:val="00C51789"/>
    <w:rsid w:val="00C64981"/>
    <w:rsid w:val="00C862DD"/>
    <w:rsid w:val="00CC5F92"/>
    <w:rsid w:val="00D026DC"/>
    <w:rsid w:val="00D059D9"/>
    <w:rsid w:val="00D12C2E"/>
    <w:rsid w:val="00D403B3"/>
    <w:rsid w:val="00D71A99"/>
    <w:rsid w:val="00D75EB5"/>
    <w:rsid w:val="00D84CE5"/>
    <w:rsid w:val="00D87EE8"/>
    <w:rsid w:val="00D90747"/>
    <w:rsid w:val="00DC20FF"/>
    <w:rsid w:val="00DE4BC5"/>
    <w:rsid w:val="00DE6B2C"/>
    <w:rsid w:val="00E34459"/>
    <w:rsid w:val="00EC3A03"/>
    <w:rsid w:val="00EE3A8E"/>
    <w:rsid w:val="00EF1ACD"/>
    <w:rsid w:val="00F4386D"/>
    <w:rsid w:val="00F9253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2</cp:revision>
  <dcterms:created xsi:type="dcterms:W3CDTF">2021-01-14T20:27:00Z</dcterms:created>
  <dcterms:modified xsi:type="dcterms:W3CDTF">2021-01-14T20:27:00Z</dcterms:modified>
</cp:coreProperties>
</file>